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3318"/>
        <w:gridCol w:w="5772"/>
      </w:tblGrid>
      <w:tr w:rsidR="004703A2" w14:paraId="2B0175A6" w14:textId="77777777" w:rsidTr="005577B4">
        <w:trPr>
          <w:trHeight w:val="223"/>
          <w:jc w:val="center"/>
        </w:trPr>
        <w:tc>
          <w:tcPr>
            <w:tcW w:w="3318" w:type="dxa"/>
            <w:hideMark/>
          </w:tcPr>
          <w:p w14:paraId="03FB9794" w14:textId="77777777" w:rsidR="004703A2" w:rsidRPr="000B1845" w:rsidRDefault="004703A2">
            <w:pPr>
              <w:pStyle w:val="tableparagraph"/>
              <w:spacing w:before="0" w:beforeAutospacing="0" w:after="0" w:afterAutospacing="0"/>
              <w:ind w:left="200"/>
            </w:pPr>
            <w:r w:rsidRPr="000B1845">
              <w:rPr>
                <w:rStyle w:val="Strong"/>
              </w:rPr>
              <w:t xml:space="preserve">Size: </w:t>
            </w:r>
            <w:r w:rsidRPr="00DF148C">
              <w:rPr>
                <w:rStyle w:val="Strong"/>
                <w:b w:val="0"/>
                <w:bCs w:val="0"/>
              </w:rPr>
              <w:t>50</w:t>
            </w:r>
            <w:r w:rsidRPr="000B1845">
              <w:rPr>
                <w:spacing w:val="-3"/>
              </w:rPr>
              <w:t xml:space="preserve"> </w:t>
            </w:r>
            <w:r w:rsidRPr="000B1845">
              <w:t>acres</w:t>
            </w:r>
          </w:p>
        </w:tc>
        <w:tc>
          <w:tcPr>
            <w:tcW w:w="5772" w:type="dxa"/>
            <w:hideMark/>
          </w:tcPr>
          <w:p w14:paraId="65F2B472" w14:textId="77777777" w:rsidR="004703A2" w:rsidRPr="000B1845" w:rsidRDefault="004703A2">
            <w:pPr>
              <w:pStyle w:val="tableparagraph"/>
              <w:spacing w:before="0" w:beforeAutospacing="0" w:after="0" w:afterAutospacing="0"/>
              <w:ind w:left="200"/>
            </w:pPr>
            <w:r w:rsidRPr="000B1845">
              <w:rPr>
                <w:rStyle w:val="Strong"/>
              </w:rPr>
              <w:t xml:space="preserve">Start Date: </w:t>
            </w:r>
            <w:r w:rsidRPr="000B1845">
              <w:t> August 16, 2023</w:t>
            </w:r>
          </w:p>
        </w:tc>
      </w:tr>
      <w:tr w:rsidR="004703A2" w14:paraId="68581C71" w14:textId="77777777" w:rsidTr="005577B4">
        <w:trPr>
          <w:trHeight w:val="712"/>
          <w:jc w:val="center"/>
        </w:trPr>
        <w:tc>
          <w:tcPr>
            <w:tcW w:w="3318" w:type="dxa"/>
            <w:hideMark/>
          </w:tcPr>
          <w:p w14:paraId="720B1AEC" w14:textId="77777777" w:rsidR="004703A2" w:rsidRPr="000B1845" w:rsidRDefault="004703A2">
            <w:pPr>
              <w:pStyle w:val="tableparagraph"/>
              <w:spacing w:before="0" w:beforeAutospacing="0" w:after="0" w:afterAutospacing="0"/>
              <w:ind w:left="200"/>
            </w:pPr>
            <w:r w:rsidRPr="000B1845">
              <w:rPr>
                <w:rStyle w:val="Strong"/>
              </w:rPr>
              <w:t xml:space="preserve">Cause: </w:t>
            </w:r>
            <w:r w:rsidRPr="000B1845">
              <w:t>Lightning</w:t>
            </w:r>
          </w:p>
          <w:p w14:paraId="2F14C3BA" w14:textId="57B58860" w:rsidR="004703A2" w:rsidRPr="000B1845" w:rsidRDefault="004703A2">
            <w:pPr>
              <w:pStyle w:val="tableparagraph"/>
              <w:spacing w:before="0" w:beforeAutospacing="0" w:after="0" w:afterAutospacing="0"/>
              <w:ind w:left="200"/>
            </w:pPr>
            <w:r w:rsidRPr="000B1845">
              <w:rPr>
                <w:rStyle w:val="Strong"/>
              </w:rPr>
              <w:t xml:space="preserve">Completion: </w:t>
            </w:r>
            <w:r w:rsidR="000E1D4A" w:rsidRPr="00DF148C">
              <w:rPr>
                <w:rStyle w:val="Strong"/>
                <w:b w:val="0"/>
                <w:bCs w:val="0"/>
              </w:rPr>
              <w:t>3</w:t>
            </w:r>
            <w:r w:rsidRPr="000B1845">
              <w:rPr>
                <w:spacing w:val="-1"/>
              </w:rPr>
              <w:t>0</w:t>
            </w:r>
            <w:r w:rsidRPr="000B1845">
              <w:t>%</w:t>
            </w:r>
          </w:p>
          <w:p w14:paraId="4AA570F0" w14:textId="77777777" w:rsidR="004703A2" w:rsidRPr="000B1845" w:rsidRDefault="004703A2">
            <w:pPr>
              <w:pStyle w:val="tableparagraph"/>
              <w:spacing w:before="0" w:beforeAutospacing="0" w:after="0" w:afterAutospacing="0"/>
              <w:ind w:left="200"/>
            </w:pPr>
            <w:r w:rsidRPr="000B1845">
              <w:rPr>
                <w:rStyle w:val="Strong"/>
              </w:rPr>
              <w:t xml:space="preserve">Total personnel: </w:t>
            </w:r>
            <w:r w:rsidRPr="00DF148C">
              <w:rPr>
                <w:rStyle w:val="Strong"/>
                <w:b w:val="0"/>
                <w:bCs w:val="0"/>
              </w:rPr>
              <w:t>15</w:t>
            </w:r>
            <w:r w:rsidRPr="000B1845">
              <w:rPr>
                <w:spacing w:val="3"/>
              </w:rPr>
              <w:t>4</w:t>
            </w:r>
          </w:p>
        </w:tc>
        <w:tc>
          <w:tcPr>
            <w:tcW w:w="5772" w:type="dxa"/>
            <w:hideMark/>
          </w:tcPr>
          <w:p w14:paraId="47EA9422" w14:textId="77777777" w:rsidR="004703A2" w:rsidRPr="000B1845" w:rsidRDefault="004703A2">
            <w:pPr>
              <w:pStyle w:val="tableparagraph"/>
              <w:spacing w:before="0" w:beforeAutospacing="0" w:after="0" w:afterAutospacing="0"/>
              <w:ind w:left="200"/>
            </w:pPr>
            <w:r w:rsidRPr="000B1845">
              <w:rPr>
                <w:rStyle w:val="Strong"/>
              </w:rPr>
              <w:t xml:space="preserve">Location: </w:t>
            </w:r>
            <w:r w:rsidRPr="000B1845">
              <w:rPr>
                <w:spacing w:val="-3"/>
              </w:rPr>
              <w:t>11 miles northeast of Young, Arizona and 27 miles east of Payson, Arizona</w:t>
            </w:r>
            <w:r w:rsidRPr="000B1845">
              <w:rPr>
                <w:rStyle w:val="Strong"/>
              </w:rPr>
              <w:t xml:space="preserve"> </w:t>
            </w:r>
          </w:p>
          <w:p w14:paraId="0D41BA3D" w14:textId="66BE4A28" w:rsidR="004703A2" w:rsidRPr="000B1845" w:rsidRDefault="004703A2">
            <w:pPr>
              <w:pStyle w:val="tableparagraph"/>
              <w:spacing w:before="0" w:beforeAutospacing="0" w:after="0" w:afterAutospacing="0"/>
              <w:ind w:left="200"/>
            </w:pPr>
            <w:r w:rsidRPr="000B1845">
              <w:rPr>
                <w:rStyle w:val="Strong"/>
              </w:rPr>
              <w:t>Fuels:</w:t>
            </w:r>
            <w:r w:rsidR="000E1D4A" w:rsidRPr="000B1845">
              <w:rPr>
                <w:rStyle w:val="Strong"/>
              </w:rPr>
              <w:t xml:space="preserve"> </w:t>
            </w:r>
            <w:r w:rsidR="000E1D4A" w:rsidRPr="000B1845">
              <w:rPr>
                <w:rStyle w:val="Strong"/>
                <w:b w:val="0"/>
                <w:bCs w:val="0"/>
              </w:rPr>
              <w:t>Ponderosa Pine</w:t>
            </w:r>
            <w:r w:rsidR="000E1D4A" w:rsidRPr="000B1845">
              <w:rPr>
                <w:rStyle w:val="Strong"/>
              </w:rPr>
              <w:t>,</w:t>
            </w:r>
            <w:r w:rsidRPr="000B1845">
              <w:rPr>
                <w:rStyle w:val="Strong"/>
              </w:rPr>
              <w:t xml:space="preserve"> </w:t>
            </w:r>
            <w:r w:rsidRPr="000B1845">
              <w:t>Hardwood litter and timber</w:t>
            </w:r>
          </w:p>
          <w:p w14:paraId="2D92807E" w14:textId="77777777" w:rsidR="004703A2" w:rsidRPr="000B1845" w:rsidRDefault="004703A2">
            <w:pPr>
              <w:pStyle w:val="tableparagraph"/>
              <w:spacing w:before="0" w:beforeAutospacing="0" w:after="0" w:afterAutospacing="0"/>
              <w:ind w:left="200"/>
            </w:pPr>
            <w:r w:rsidRPr="000B1845">
              <w:t> </w:t>
            </w:r>
          </w:p>
        </w:tc>
      </w:tr>
    </w:tbl>
    <w:p w14:paraId="1747FD82" w14:textId="3A346552" w:rsidR="004703A2" w:rsidRPr="000B1845" w:rsidRDefault="004703A2" w:rsidP="004703A2">
      <w:pPr>
        <w:pStyle w:val="BodyText"/>
        <w:spacing w:before="0" w:beforeAutospacing="0" w:after="0" w:afterAutospacing="0"/>
      </w:pPr>
      <w:r w:rsidRPr="000B1845">
        <w:rPr>
          <w:rStyle w:val="Strong"/>
        </w:rPr>
        <w:t>Highlights:</w:t>
      </w:r>
      <w:r w:rsidRPr="000B1845">
        <w:t xml:space="preserve"> </w:t>
      </w:r>
      <w:r w:rsidR="000E1D4A" w:rsidRPr="000B1845">
        <w:rPr>
          <w:rFonts w:asciiTheme="minorHAnsi" w:hAnsiTheme="minorHAnsi" w:cstheme="minorBidi"/>
          <w:color w:val="333333"/>
          <w:spacing w:val="-4"/>
        </w:rPr>
        <w:t xml:space="preserve">The Valentine fire is a lightning caused wildfire that continues to be managed under a confine/contain strategy with the goal of reintroducing fire into a fire dependent ecosystem that has been excluded for more than 50 years. The intended result of managing naturally caused fires are to reduce hazardous fuels, encourage the growth of native forage, improve range conditions, increase species diversity, protect and improve wildlife habitat, improve watershed conditions and restore ecological balance while decreasing unnaturally high accumulations of fuel thus decreasing the potential for future fires to burn with unnaturally high severity in support of the Forest Service Wildfire Crisis Strategy </w:t>
      </w:r>
      <w:hyperlink r:id="rId6" w:history="1">
        <w:r w:rsidR="000E1D4A" w:rsidRPr="000B1845">
          <w:rPr>
            <w:rStyle w:val="Hyperlink"/>
            <w:rFonts w:asciiTheme="minorHAnsi" w:hAnsiTheme="minorHAnsi" w:cstheme="minorBidi"/>
            <w:spacing w:val="-4"/>
          </w:rPr>
          <w:t>https://www.fs.usda.gov/managing-land/wildfire-crisis</w:t>
        </w:r>
      </w:hyperlink>
      <w:r w:rsidR="000E1D4A" w:rsidRPr="000B1845">
        <w:rPr>
          <w:rStyle w:val="Hyperlink"/>
          <w:rFonts w:asciiTheme="minorHAnsi" w:hAnsiTheme="minorHAnsi" w:cstheme="minorBidi"/>
          <w:spacing w:val="-4"/>
        </w:rPr>
        <w:t xml:space="preserve">.  </w:t>
      </w:r>
      <w:r w:rsidR="000E1D4A" w:rsidRPr="000B1845">
        <w:rPr>
          <w:rStyle w:val="Hyperlink"/>
          <w:rFonts w:asciiTheme="minorHAnsi" w:hAnsiTheme="minorHAnsi" w:cstheme="minorBidi"/>
          <w:color w:val="auto"/>
          <w:spacing w:val="-4"/>
          <w:u w:val="none"/>
        </w:rPr>
        <w:t>A local Type 3 Incident Management Organization has assumed command of the fire</w:t>
      </w:r>
      <w:r w:rsidR="000E1D4A" w:rsidRPr="000B1845">
        <w:rPr>
          <w:rStyle w:val="Hyperlink"/>
          <w:rFonts w:asciiTheme="minorHAnsi" w:hAnsiTheme="minorHAnsi" w:cstheme="minorBidi"/>
          <w:color w:val="auto"/>
          <w:spacing w:val="-4"/>
          <w:sz w:val="21"/>
          <w:szCs w:val="21"/>
          <w:u w:val="none"/>
        </w:rPr>
        <w:t xml:space="preserve">. </w:t>
      </w:r>
    </w:p>
    <w:p w14:paraId="3FD531A1" w14:textId="77777777" w:rsidR="004703A2" w:rsidRDefault="004703A2" w:rsidP="004703A2">
      <w:pPr>
        <w:pStyle w:val="BodyText"/>
        <w:spacing w:before="0" w:beforeAutospacing="0" w:after="0" w:afterAutospacing="0"/>
      </w:pPr>
      <w:r>
        <w:t> </w:t>
      </w:r>
    </w:p>
    <w:p w14:paraId="051B2B60" w14:textId="5DF04320" w:rsidR="004703A2" w:rsidRDefault="004703A2" w:rsidP="000B1845">
      <w:pPr>
        <w:pStyle w:val="BodyText"/>
        <w:spacing w:before="0" w:beforeAutospacing="0" w:after="0" w:afterAutospacing="0"/>
        <w:rPr>
          <w:sz w:val="18"/>
          <w:szCs w:val="18"/>
        </w:rPr>
      </w:pPr>
      <w:r w:rsidRPr="000B1845">
        <w:rPr>
          <w:rStyle w:val="Strong"/>
        </w:rPr>
        <w:t>Operations:</w:t>
      </w:r>
      <w:r w:rsidR="000B1845">
        <w:rPr>
          <w:rFonts w:asciiTheme="minorHAnsi" w:hAnsiTheme="minorHAnsi" w:cstheme="minorBidi"/>
          <w:sz w:val="21"/>
          <w:szCs w:val="21"/>
        </w:rPr>
        <w:t xml:space="preserve"> Firefighters efforts will continue to improve fire</w:t>
      </w:r>
      <w:r w:rsidR="00B378AA">
        <w:rPr>
          <w:rFonts w:asciiTheme="minorHAnsi" w:hAnsiTheme="minorHAnsi" w:cstheme="minorBidi"/>
          <w:sz w:val="21"/>
          <w:szCs w:val="21"/>
        </w:rPr>
        <w:t xml:space="preserve"> control </w:t>
      </w:r>
      <w:r w:rsidR="000B1845">
        <w:rPr>
          <w:rFonts w:asciiTheme="minorHAnsi" w:hAnsiTheme="minorHAnsi" w:cstheme="minorBidi"/>
          <w:sz w:val="21"/>
          <w:szCs w:val="21"/>
        </w:rPr>
        <w:t xml:space="preserve">lines and focus on the protection of the many values at risk which include high voltage transmission lines, highways 260 and 512, communities of Ponderosa and Colcord Estates, range infrastructure, wildlife habitat, cultural resources, timber, recreation, and other environmental and social values. </w:t>
      </w:r>
      <w:r w:rsidRPr="000B1845">
        <w:t>Firefighters will take advantage of moderate burn conditions by starting to ignite from 291A/291 intersection moving west along the 291 road to Colcord lookout today</w:t>
      </w:r>
      <w:r>
        <w:rPr>
          <w:sz w:val="18"/>
          <w:szCs w:val="18"/>
        </w:rPr>
        <w:t xml:space="preserve">. </w:t>
      </w:r>
    </w:p>
    <w:p w14:paraId="6D6364DC" w14:textId="77777777" w:rsidR="000B1845" w:rsidRDefault="000B1845" w:rsidP="000B1845">
      <w:pPr>
        <w:pStyle w:val="BodyText"/>
        <w:spacing w:before="0" w:beforeAutospacing="0" w:after="0" w:afterAutospacing="0"/>
      </w:pPr>
    </w:p>
    <w:p w14:paraId="7E5BB858" w14:textId="77777777" w:rsidR="004703A2" w:rsidRDefault="004703A2" w:rsidP="004703A2">
      <w:pPr>
        <w:pStyle w:val="BodyText"/>
        <w:spacing w:before="0" w:beforeAutospacing="0" w:after="0" w:afterAutospacing="0"/>
        <w:rPr>
          <w:sz w:val="18"/>
          <w:szCs w:val="18"/>
        </w:rPr>
      </w:pPr>
      <w:r w:rsidRPr="000B1845">
        <w:rPr>
          <w:rStyle w:val="Strong"/>
        </w:rPr>
        <w:t>Weather</w:t>
      </w:r>
      <w:r w:rsidRPr="000B1845">
        <w:t>: Temperatures will rise to around 77 this afternoon with continued dry conditions. A light northeast wind in the morning will transition to the southwest by late afternoon.  Relative humidity this afternoon will drop into the 24-25% range after moderate overnight recoveries</w:t>
      </w:r>
      <w:r>
        <w:rPr>
          <w:sz w:val="18"/>
          <w:szCs w:val="18"/>
        </w:rPr>
        <w:t>.</w:t>
      </w:r>
    </w:p>
    <w:p w14:paraId="12B42DDA" w14:textId="77777777" w:rsidR="000E1D4A" w:rsidRDefault="000E1D4A" w:rsidP="004703A2">
      <w:pPr>
        <w:pStyle w:val="BodyText"/>
        <w:spacing w:before="0" w:beforeAutospacing="0" w:after="0" w:afterAutospacing="0"/>
        <w:rPr>
          <w:sz w:val="18"/>
          <w:szCs w:val="18"/>
        </w:rPr>
      </w:pPr>
    </w:p>
    <w:p w14:paraId="014590A1" w14:textId="031CBFAE" w:rsidR="000E1D4A" w:rsidRPr="005D18E3" w:rsidRDefault="000E1D4A" w:rsidP="004703A2">
      <w:pPr>
        <w:pStyle w:val="BodyText"/>
        <w:spacing w:before="0" w:beforeAutospacing="0" w:after="0" w:afterAutospacing="0"/>
        <w:rPr>
          <w:color w:val="000000" w:themeColor="text1"/>
        </w:rPr>
      </w:pPr>
      <w:r w:rsidRPr="000B1845">
        <w:rPr>
          <w:b/>
          <w:bCs/>
        </w:rPr>
        <w:t>Closures</w:t>
      </w:r>
      <w:r w:rsidRPr="000B1845">
        <w:t>:</w:t>
      </w:r>
      <w:r>
        <w:rPr>
          <w:sz w:val="18"/>
          <w:szCs w:val="18"/>
        </w:rPr>
        <w:t xml:space="preserve"> </w:t>
      </w:r>
      <w:r>
        <w:rPr>
          <w:rFonts w:asciiTheme="minorHAnsi" w:hAnsiTheme="minorHAnsi" w:cstheme="minorBidi"/>
          <w:sz w:val="21"/>
          <w:szCs w:val="21"/>
        </w:rPr>
        <w:t>An emergency closure</w:t>
      </w:r>
      <w:r w:rsidR="00E639C9">
        <w:rPr>
          <w:rFonts w:asciiTheme="minorHAnsi" w:hAnsiTheme="minorHAnsi" w:cstheme="minorBidi"/>
          <w:sz w:val="21"/>
          <w:szCs w:val="21"/>
        </w:rPr>
        <w:t xml:space="preserve"> order</w:t>
      </w:r>
      <w:r>
        <w:rPr>
          <w:rFonts w:asciiTheme="minorHAnsi" w:hAnsiTheme="minorHAnsi" w:cstheme="minorBidi"/>
          <w:sz w:val="21"/>
          <w:szCs w:val="21"/>
        </w:rPr>
        <w:t xml:space="preserve"> for the Valentine Fire</w:t>
      </w:r>
      <w:r w:rsidR="00E639C9">
        <w:rPr>
          <w:rFonts w:asciiTheme="minorHAnsi" w:hAnsiTheme="minorHAnsi" w:cstheme="minorBidi"/>
          <w:sz w:val="21"/>
          <w:szCs w:val="21"/>
        </w:rPr>
        <w:t xml:space="preserve"> </w:t>
      </w:r>
      <w:r>
        <w:rPr>
          <w:rFonts w:asciiTheme="minorHAnsi" w:hAnsiTheme="minorHAnsi" w:cstheme="minorBidi"/>
          <w:sz w:val="21"/>
          <w:szCs w:val="21"/>
        </w:rPr>
        <w:t xml:space="preserve">will go into effect 0600 </w:t>
      </w:r>
      <w:r w:rsidR="000B1845">
        <w:rPr>
          <w:rFonts w:asciiTheme="minorHAnsi" w:hAnsiTheme="minorHAnsi" w:cstheme="minorBidi"/>
          <w:sz w:val="21"/>
          <w:szCs w:val="21"/>
        </w:rPr>
        <w:t>September</w:t>
      </w:r>
      <w:r>
        <w:rPr>
          <w:rFonts w:asciiTheme="minorHAnsi" w:hAnsiTheme="minorHAnsi" w:cstheme="minorBidi"/>
          <w:sz w:val="21"/>
          <w:szCs w:val="21"/>
        </w:rPr>
        <w:t xml:space="preserve"> 5</w:t>
      </w:r>
      <w:r w:rsidRPr="000E1D4A">
        <w:rPr>
          <w:rFonts w:asciiTheme="minorHAnsi" w:hAnsiTheme="minorHAnsi" w:cstheme="minorBidi"/>
          <w:sz w:val="21"/>
          <w:szCs w:val="21"/>
          <w:vertAlign w:val="superscript"/>
        </w:rPr>
        <w:t>th</w:t>
      </w:r>
      <w:proofErr w:type="gramStart"/>
      <w:r>
        <w:rPr>
          <w:rFonts w:asciiTheme="minorHAnsi" w:hAnsiTheme="minorHAnsi" w:cstheme="minorBidi"/>
          <w:sz w:val="21"/>
          <w:szCs w:val="21"/>
        </w:rPr>
        <w:t xml:space="preserve"> 2023</w:t>
      </w:r>
      <w:proofErr w:type="gramEnd"/>
      <w:r>
        <w:rPr>
          <w:rFonts w:asciiTheme="minorHAnsi" w:hAnsiTheme="minorHAnsi" w:cstheme="minorBidi"/>
          <w:sz w:val="21"/>
          <w:szCs w:val="21"/>
        </w:rPr>
        <w:t>. The public is asked to avoid the fire area. The purpose of the closure</w:t>
      </w:r>
      <w:r w:rsidR="00E639C9">
        <w:rPr>
          <w:rFonts w:asciiTheme="minorHAnsi" w:hAnsiTheme="minorHAnsi" w:cstheme="minorBidi"/>
          <w:sz w:val="21"/>
          <w:szCs w:val="21"/>
        </w:rPr>
        <w:t xml:space="preserve"> order</w:t>
      </w:r>
      <w:r>
        <w:rPr>
          <w:rFonts w:asciiTheme="minorHAnsi" w:hAnsiTheme="minorHAnsi" w:cstheme="minorBidi"/>
          <w:sz w:val="21"/>
          <w:szCs w:val="21"/>
        </w:rPr>
        <w:t xml:space="preserve"> is to protect public health and safety during the Valentine Fire, and to protect assigned firefighting personnel engaging in wildland firefighting </w:t>
      </w:r>
      <w:r w:rsidR="000B1845">
        <w:rPr>
          <w:rFonts w:asciiTheme="minorHAnsi" w:hAnsiTheme="minorHAnsi" w:cstheme="minorBidi"/>
          <w:sz w:val="21"/>
          <w:szCs w:val="21"/>
        </w:rPr>
        <w:t>operations</w:t>
      </w:r>
      <w:r w:rsidR="005D18E3">
        <w:rPr>
          <w:rFonts w:asciiTheme="minorHAnsi" w:hAnsiTheme="minorHAnsi" w:cstheme="minorBidi"/>
          <w:color w:val="000000" w:themeColor="text1"/>
          <w:sz w:val="21"/>
          <w:szCs w:val="21"/>
        </w:rPr>
        <w:t>.</w:t>
      </w:r>
      <w:r w:rsidR="00B378AA">
        <w:rPr>
          <w:rFonts w:asciiTheme="minorHAnsi" w:hAnsiTheme="minorHAnsi" w:cstheme="minorBidi"/>
          <w:color w:val="000000" w:themeColor="text1"/>
          <w:sz w:val="21"/>
          <w:szCs w:val="21"/>
        </w:rPr>
        <w:t xml:space="preserve"> Signs and gates will be in place to remind the public not to enter the fire area.  </w:t>
      </w:r>
      <w:hyperlink r:id="rId7" w:history="1">
        <w:r w:rsidR="004A6326" w:rsidRPr="00171BAD">
          <w:rPr>
            <w:rStyle w:val="Hyperlink"/>
            <w:rFonts w:asciiTheme="minorHAnsi" w:hAnsiTheme="minorHAnsi" w:cstheme="minorBidi"/>
            <w:sz w:val="21"/>
            <w:szCs w:val="21"/>
          </w:rPr>
          <w:t>https://www.fs.usda.gov/detail/tonto/home/?cid=FSEPRD910473</w:t>
        </w:r>
      </w:hyperlink>
      <w:r w:rsidR="004A6326">
        <w:rPr>
          <w:rFonts w:asciiTheme="minorHAnsi" w:hAnsiTheme="minorHAnsi" w:cstheme="minorBidi"/>
          <w:color w:val="000000" w:themeColor="text1"/>
          <w:sz w:val="21"/>
          <w:szCs w:val="21"/>
        </w:rPr>
        <w:t xml:space="preserve">. </w:t>
      </w:r>
    </w:p>
    <w:p w14:paraId="1FBC0A32" w14:textId="77777777" w:rsidR="004703A2" w:rsidRPr="008B02CE" w:rsidRDefault="004703A2" w:rsidP="004703A2">
      <w:pPr>
        <w:pStyle w:val="BodyText"/>
        <w:spacing w:before="0" w:beforeAutospacing="0" w:after="0" w:afterAutospacing="0"/>
        <w:rPr>
          <w:color w:val="C00000"/>
        </w:rPr>
      </w:pPr>
      <w:r w:rsidRPr="008B02CE">
        <w:rPr>
          <w:color w:val="C00000"/>
        </w:rPr>
        <w:t> </w:t>
      </w:r>
    </w:p>
    <w:p w14:paraId="0BDFEE51" w14:textId="4B2DA494" w:rsidR="004703A2" w:rsidRDefault="004703A2" w:rsidP="004703A2">
      <w:pPr>
        <w:pStyle w:val="NormalWeb"/>
        <w:spacing w:before="0" w:beforeAutospacing="0" w:after="0" w:afterAutospacing="0"/>
      </w:pPr>
      <w:r w:rsidRPr="000B1845">
        <w:rPr>
          <w:rStyle w:val="Strong"/>
        </w:rPr>
        <w:t xml:space="preserve">Safety: </w:t>
      </w:r>
      <w:r w:rsidRPr="000B1845">
        <w:t>The health and safety of firefighters and the public are always the</w:t>
      </w:r>
      <w:r w:rsidR="000B1845">
        <w:t xml:space="preserve"> highest</w:t>
      </w:r>
      <w:r w:rsidRPr="000B1845">
        <w:t xml:space="preserve"> </w:t>
      </w:r>
      <w:r w:rsidR="000B1845" w:rsidRPr="000B1845">
        <w:t>priority</w:t>
      </w:r>
      <w:r w:rsidRPr="000B1845">
        <w:t xml:space="preserve">. Members of the public </w:t>
      </w:r>
      <w:r w:rsidR="008B02CE">
        <w:t xml:space="preserve">are asked to avoid the fire area. </w:t>
      </w:r>
      <w:r>
        <w:rPr>
          <w:sz w:val="18"/>
          <w:szCs w:val="18"/>
        </w:rPr>
        <w:t xml:space="preserve"> </w:t>
      </w:r>
    </w:p>
    <w:p w14:paraId="28C65E36" w14:textId="77777777" w:rsidR="004703A2" w:rsidRDefault="004703A2" w:rsidP="004703A2">
      <w:pPr>
        <w:pStyle w:val="default"/>
        <w:spacing w:before="0" w:beforeAutospacing="0" w:after="0" w:afterAutospacing="0"/>
      </w:pPr>
      <w:r>
        <w:t> </w:t>
      </w:r>
    </w:p>
    <w:p w14:paraId="5D190DB7" w14:textId="31BCE890" w:rsidR="004703A2" w:rsidRDefault="004703A2" w:rsidP="004703A2">
      <w:pPr>
        <w:pStyle w:val="default"/>
        <w:spacing w:before="0" w:beforeAutospacing="0" w:after="0" w:afterAutospacing="0"/>
        <w:rPr>
          <w:color w:val="000000"/>
        </w:rPr>
      </w:pPr>
      <w:r w:rsidRPr="008B02CE">
        <w:rPr>
          <w:rStyle w:val="Strong"/>
          <w:color w:val="000000"/>
        </w:rPr>
        <w:t>Smoke</w:t>
      </w:r>
      <w:r>
        <w:rPr>
          <w:rStyle w:val="Strong"/>
          <w:color w:val="000000"/>
          <w:sz w:val="18"/>
          <w:szCs w:val="18"/>
        </w:rPr>
        <w:t>:</w:t>
      </w:r>
      <w:r>
        <w:rPr>
          <w:color w:val="000000"/>
          <w:sz w:val="18"/>
          <w:szCs w:val="18"/>
        </w:rPr>
        <w:t xml:space="preserve"> </w:t>
      </w:r>
      <w:r w:rsidR="000B1845">
        <w:rPr>
          <w:rFonts w:asciiTheme="minorHAnsi" w:hAnsiTheme="minorHAnsi" w:cstheme="minorHAnsi"/>
          <w:sz w:val="21"/>
          <w:szCs w:val="21"/>
        </w:rPr>
        <w:t xml:space="preserve"> Smoke from the Valentine Fire may be visible in the </w:t>
      </w:r>
      <w:r w:rsidR="000B1845">
        <w:rPr>
          <w:rFonts w:asciiTheme="minorHAnsi" w:hAnsiTheme="minorHAnsi" w:cstheme="minorHAnsi"/>
          <w:color w:val="050505"/>
          <w:sz w:val="21"/>
          <w:szCs w:val="21"/>
          <w:shd w:val="clear" w:color="auto" w:fill="FFFFFF"/>
        </w:rPr>
        <w:t xml:space="preserve">surrounding areas for many days. Smoke will be heavier in the mornings as it settles into the lower elevations and will lift as temperatures increase.  </w:t>
      </w:r>
      <w:r w:rsidR="000B1845">
        <w:rPr>
          <w:rFonts w:asciiTheme="minorHAnsi" w:hAnsiTheme="minorHAnsi" w:cstheme="minorHAnsi"/>
          <w:sz w:val="21"/>
          <w:szCs w:val="21"/>
        </w:rPr>
        <w:t xml:space="preserve">Smoke-sensitive individuals and people with respiratory problems or heart disease are encouraged to take precautionary </w:t>
      </w:r>
      <w:r w:rsidR="000B1845" w:rsidRPr="000B1845">
        <w:rPr>
          <w:rFonts w:asciiTheme="minorHAnsi" w:hAnsiTheme="minorHAnsi" w:cstheme="minorHAnsi"/>
        </w:rPr>
        <w:t>measures</w:t>
      </w:r>
      <w:r w:rsidRPr="000B1845">
        <w:rPr>
          <w:color w:val="000000"/>
        </w:rPr>
        <w:t xml:space="preserve"> An interactive smoke map at </w:t>
      </w:r>
      <w:hyperlink r:id="rId8" w:history="1">
        <w:r w:rsidRPr="000B1845">
          <w:rPr>
            <w:rStyle w:val="Hyperlink"/>
            <w:color w:val="0563C1"/>
          </w:rPr>
          <w:t>https://fire.airnow.gov/</w:t>
        </w:r>
      </w:hyperlink>
      <w:r w:rsidRPr="000B1845">
        <w:rPr>
          <w:color w:val="000000"/>
        </w:rPr>
        <w:t xml:space="preserve"> allows you to zoom into your area to see the latest smoke conditions.</w:t>
      </w:r>
    </w:p>
    <w:p w14:paraId="1EDDFF55" w14:textId="77777777" w:rsidR="00233E20" w:rsidRDefault="00233E20" w:rsidP="004703A2">
      <w:pPr>
        <w:pStyle w:val="default"/>
        <w:spacing w:before="0" w:beforeAutospacing="0" w:after="0" w:afterAutospacing="0"/>
        <w:rPr>
          <w:color w:val="000000"/>
        </w:rPr>
      </w:pPr>
    </w:p>
    <w:p w14:paraId="0B830F4E" w14:textId="1F0759F8" w:rsidR="00BE02F4" w:rsidRDefault="002F37E3" w:rsidP="004703A2">
      <w:pPr>
        <w:pStyle w:val="default"/>
        <w:spacing w:before="0" w:beforeAutospacing="0" w:after="0" w:afterAutospacing="0"/>
        <w:rPr>
          <w:b/>
          <w:bCs/>
          <w:color w:val="000000"/>
        </w:rPr>
      </w:pPr>
      <w:r>
        <w:rPr>
          <w:b/>
          <w:bCs/>
          <w:color w:val="000000"/>
        </w:rPr>
        <w:t>Information Links</w:t>
      </w:r>
      <w:r w:rsidR="00146FB2">
        <w:rPr>
          <w:b/>
          <w:bCs/>
          <w:color w:val="000000"/>
        </w:rPr>
        <w:t xml:space="preserve"> and Contacts</w:t>
      </w:r>
      <w:r w:rsidR="00CA4BD0">
        <w:rPr>
          <w:b/>
          <w:bCs/>
          <w:color w:val="000000"/>
        </w:rPr>
        <w:t>:</w:t>
      </w:r>
      <w:r>
        <w:rPr>
          <w:b/>
          <w:bCs/>
          <w:color w:val="000000"/>
        </w:rPr>
        <w:t xml:space="preserve"> </w:t>
      </w:r>
    </w:p>
    <w:p w14:paraId="1070EB35" w14:textId="6CBB469C" w:rsidR="00BE02F4" w:rsidRDefault="002538A1" w:rsidP="004703A2">
      <w:pPr>
        <w:pStyle w:val="default"/>
        <w:spacing w:before="0" w:beforeAutospacing="0" w:after="0" w:afterAutospacing="0"/>
        <w:rPr>
          <w:b/>
          <w:bCs/>
          <w:color w:val="000000"/>
        </w:rPr>
      </w:pPr>
      <w:r>
        <w:rPr>
          <w:b/>
          <w:bCs/>
          <w:color w:val="000000"/>
        </w:rPr>
        <w:t xml:space="preserve">Tonto National Forest  </w:t>
      </w:r>
      <w:hyperlink r:id="rId9" w:history="1">
        <w:r w:rsidRPr="00171BAD">
          <w:rPr>
            <w:rStyle w:val="Hyperlink"/>
            <w:b/>
            <w:bCs/>
          </w:rPr>
          <w:t>https://www.fs.usda.gov/main/tonto/fire</w:t>
        </w:r>
      </w:hyperlink>
    </w:p>
    <w:p w14:paraId="207C39B6" w14:textId="7878E24A" w:rsidR="00233E20" w:rsidRDefault="00BE02F4" w:rsidP="004703A2">
      <w:pPr>
        <w:pStyle w:val="default"/>
        <w:spacing w:before="0" w:beforeAutospacing="0" w:after="0" w:afterAutospacing="0"/>
        <w:rPr>
          <w:b/>
          <w:bCs/>
          <w:color w:val="000000"/>
        </w:rPr>
      </w:pPr>
      <w:r>
        <w:rPr>
          <w:b/>
          <w:bCs/>
          <w:color w:val="000000"/>
        </w:rPr>
        <w:t>InciWe</w:t>
      </w:r>
      <w:r w:rsidR="00332148">
        <w:rPr>
          <w:b/>
          <w:bCs/>
          <w:color w:val="000000"/>
        </w:rPr>
        <w:t>b</w:t>
      </w:r>
      <w:r w:rsidR="00AE0367">
        <w:rPr>
          <w:b/>
          <w:bCs/>
          <w:color w:val="000000"/>
        </w:rPr>
        <w:t xml:space="preserve">  </w:t>
      </w:r>
      <w:r w:rsidR="002538A1">
        <w:rPr>
          <w:b/>
          <w:bCs/>
          <w:color w:val="000000"/>
        </w:rPr>
        <w:t xml:space="preserve"> </w:t>
      </w:r>
      <w:hyperlink r:id="rId10" w:history="1">
        <w:r w:rsidR="00AE0367" w:rsidRPr="00171BAD">
          <w:rPr>
            <w:rStyle w:val="Hyperlink"/>
            <w:b/>
            <w:bCs/>
          </w:rPr>
          <w:t>https://inciweb.nwcg.gov/incident-information/aztnf-valentine-fire</w:t>
        </w:r>
      </w:hyperlink>
      <w:r w:rsidR="000D2251">
        <w:rPr>
          <w:b/>
          <w:bCs/>
          <w:color w:val="000000"/>
        </w:rPr>
        <w:t xml:space="preserve"> </w:t>
      </w:r>
    </w:p>
    <w:p w14:paraId="5698F462" w14:textId="508E1775" w:rsidR="001B3C01" w:rsidRDefault="00B92BB1" w:rsidP="004703A2">
      <w:pPr>
        <w:pStyle w:val="default"/>
        <w:spacing w:before="0" w:beforeAutospacing="0" w:after="0" w:afterAutospacing="0"/>
        <w:rPr>
          <w:b/>
          <w:bCs/>
          <w:color w:val="000000"/>
        </w:rPr>
      </w:pPr>
      <w:r>
        <w:rPr>
          <w:b/>
          <w:bCs/>
          <w:color w:val="000000"/>
        </w:rPr>
        <w:t xml:space="preserve">Fire Email </w:t>
      </w:r>
      <w:hyperlink r:id="rId11" w:history="1">
        <w:r w:rsidRPr="00171BAD">
          <w:rPr>
            <w:rStyle w:val="Hyperlink"/>
            <w:b/>
            <w:bCs/>
          </w:rPr>
          <w:t>2023.valentine@firenet.gov</w:t>
        </w:r>
      </w:hyperlink>
      <w:r>
        <w:rPr>
          <w:b/>
          <w:bCs/>
          <w:color w:val="000000"/>
        </w:rPr>
        <w:t xml:space="preserve"> </w:t>
      </w:r>
    </w:p>
    <w:p w14:paraId="2C36FC84" w14:textId="530ED6AF" w:rsidR="000D2251" w:rsidRPr="00776FD2" w:rsidRDefault="000D2251" w:rsidP="004703A2">
      <w:pPr>
        <w:pStyle w:val="default"/>
        <w:spacing w:before="0" w:beforeAutospacing="0" w:after="0" w:afterAutospacing="0"/>
        <w:rPr>
          <w:color w:val="000000"/>
        </w:rPr>
      </w:pPr>
      <w:r>
        <w:rPr>
          <w:b/>
          <w:bCs/>
          <w:color w:val="000000"/>
        </w:rPr>
        <w:t>Fire Information Lin</w:t>
      </w:r>
      <w:r w:rsidR="00332148">
        <w:rPr>
          <w:b/>
          <w:bCs/>
          <w:color w:val="000000"/>
        </w:rPr>
        <w:t>e</w:t>
      </w:r>
      <w:r>
        <w:rPr>
          <w:b/>
          <w:bCs/>
          <w:color w:val="000000"/>
        </w:rPr>
        <w:t xml:space="preserve"> </w:t>
      </w:r>
      <w:r w:rsidR="009428C2">
        <w:rPr>
          <w:color w:val="000000"/>
        </w:rPr>
        <w:t>(</w:t>
      </w:r>
      <w:r w:rsidR="00E067B4">
        <w:rPr>
          <w:color w:val="000000"/>
        </w:rPr>
        <w:t>928</w:t>
      </w:r>
      <w:r w:rsidR="004268E4">
        <w:rPr>
          <w:color w:val="000000"/>
        </w:rPr>
        <w:t>) 362-0101</w:t>
      </w:r>
      <w:r w:rsidR="00FD4F4E" w:rsidRPr="00776FD2">
        <w:rPr>
          <w:color w:val="000000"/>
        </w:rPr>
        <w:t xml:space="preserve"> • Office Hours: 8:00 AM – 8:00 PM</w:t>
      </w:r>
    </w:p>
    <w:p w14:paraId="07F5776C" w14:textId="77777777" w:rsidR="00AE0367" w:rsidRPr="002F37E3" w:rsidRDefault="00AE0367" w:rsidP="004703A2">
      <w:pPr>
        <w:pStyle w:val="default"/>
        <w:spacing w:before="0" w:beforeAutospacing="0" w:after="0" w:afterAutospacing="0"/>
        <w:rPr>
          <w:b/>
          <w:bCs/>
        </w:rPr>
      </w:pPr>
    </w:p>
    <w:p w14:paraId="253005FD" w14:textId="77777777" w:rsidR="00770C5B" w:rsidRDefault="00770C5B"/>
    <w:sectPr w:rsidR="00770C5B" w:rsidSect="002272DF">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E947F" w14:textId="77777777" w:rsidR="00A14EED" w:rsidRDefault="00A14EED" w:rsidP="00207357">
      <w:r>
        <w:separator/>
      </w:r>
    </w:p>
  </w:endnote>
  <w:endnote w:type="continuationSeparator" w:id="0">
    <w:p w14:paraId="11ACB8CF" w14:textId="77777777" w:rsidR="00A14EED" w:rsidRDefault="00A14EED" w:rsidP="0020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12BF" w14:textId="77777777" w:rsidR="00A14EED" w:rsidRDefault="00A14EED" w:rsidP="00207357">
      <w:r>
        <w:separator/>
      </w:r>
    </w:p>
  </w:footnote>
  <w:footnote w:type="continuationSeparator" w:id="0">
    <w:p w14:paraId="7C02B17A" w14:textId="77777777" w:rsidR="00A14EED" w:rsidRDefault="00A14EED" w:rsidP="00207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7B60" w14:textId="517CD58F" w:rsidR="00207357" w:rsidRDefault="00AB188C" w:rsidP="00AB188C">
    <w:pPr>
      <w:pStyle w:val="Header"/>
      <w:tabs>
        <w:tab w:val="clear" w:pos="4680"/>
        <w:tab w:val="clear" w:pos="9360"/>
        <w:tab w:val="left" w:pos="3756"/>
      </w:tabs>
    </w:pPr>
    <w:r>
      <w:rPr>
        <w:noProof/>
        <w14:ligatures w14:val="standardContextual"/>
      </w:rPr>
      <w:drawing>
        <wp:inline distT="0" distB="0" distL="0" distR="0" wp14:anchorId="17FFCD48" wp14:editId="153AA19D">
          <wp:extent cx="1704047" cy="1256875"/>
          <wp:effectExtent l="0" t="0" r="0" b="635"/>
          <wp:docPr id="485867383" name="Picture 2" descr="A blue sign with a red star and a mountain with trees and a cact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67383" name="Picture 2" descr="A blue sign with a red star and a mountain with trees and a cactu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7403" cy="1318357"/>
                  </a:xfrm>
                  <a:prstGeom prst="rect">
                    <a:avLst/>
                  </a:prstGeom>
                </pic:spPr>
              </pic:pic>
            </a:graphicData>
          </a:graphic>
        </wp:inline>
      </w:drawing>
    </w:r>
    <w:r w:rsidR="006E7E0C" w:rsidRPr="00AB188C">
      <w:rPr>
        <w:noProof/>
      </w:rPr>
      <w:drawing>
        <wp:inline distT="0" distB="0" distL="0" distR="0" wp14:anchorId="3D19B4ED" wp14:editId="7918B026">
          <wp:extent cx="4998720" cy="792480"/>
          <wp:effectExtent l="0" t="0" r="0" b="0"/>
          <wp:docPr id="5819933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8720" cy="792480"/>
                  </a:xfrm>
                  <a:prstGeom prst="rect">
                    <a:avLst/>
                  </a:prstGeom>
                  <a:noFill/>
                  <a:ln>
                    <a:noFill/>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A2"/>
    <w:rsid w:val="000B1845"/>
    <w:rsid w:val="000D2251"/>
    <w:rsid w:val="000E1D4A"/>
    <w:rsid w:val="00146FB2"/>
    <w:rsid w:val="00184A9E"/>
    <w:rsid w:val="001B3C01"/>
    <w:rsid w:val="00207357"/>
    <w:rsid w:val="002272DF"/>
    <w:rsid w:val="00233E20"/>
    <w:rsid w:val="002538A1"/>
    <w:rsid w:val="002F37E3"/>
    <w:rsid w:val="00332148"/>
    <w:rsid w:val="004268E4"/>
    <w:rsid w:val="004703A2"/>
    <w:rsid w:val="004A6326"/>
    <w:rsid w:val="005577B4"/>
    <w:rsid w:val="005D18E3"/>
    <w:rsid w:val="005F0762"/>
    <w:rsid w:val="00693E2A"/>
    <w:rsid w:val="006E1DB6"/>
    <w:rsid w:val="006E7E0C"/>
    <w:rsid w:val="00706333"/>
    <w:rsid w:val="0070780B"/>
    <w:rsid w:val="00770C5B"/>
    <w:rsid w:val="00776FD2"/>
    <w:rsid w:val="00787131"/>
    <w:rsid w:val="007B2207"/>
    <w:rsid w:val="007C69FC"/>
    <w:rsid w:val="007D6E22"/>
    <w:rsid w:val="008B02CE"/>
    <w:rsid w:val="008C72FB"/>
    <w:rsid w:val="009428C2"/>
    <w:rsid w:val="00987C1B"/>
    <w:rsid w:val="00A14EED"/>
    <w:rsid w:val="00A673CA"/>
    <w:rsid w:val="00AB188C"/>
    <w:rsid w:val="00AE0367"/>
    <w:rsid w:val="00B378AA"/>
    <w:rsid w:val="00B92BB1"/>
    <w:rsid w:val="00BE02F4"/>
    <w:rsid w:val="00CA4BD0"/>
    <w:rsid w:val="00CC0AF1"/>
    <w:rsid w:val="00DF148C"/>
    <w:rsid w:val="00E067B4"/>
    <w:rsid w:val="00E639C9"/>
    <w:rsid w:val="00EF1549"/>
    <w:rsid w:val="00FD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32A3F"/>
  <w15:chartTrackingRefBased/>
  <w15:docId w15:val="{BEDB550D-6D44-4762-9B7E-4A685D97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3A2"/>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3A2"/>
    <w:rPr>
      <w:color w:val="0000FF"/>
      <w:u w:val="single"/>
    </w:rPr>
  </w:style>
  <w:style w:type="paragraph" w:styleId="NormalWeb">
    <w:name w:val="Normal (Web)"/>
    <w:basedOn w:val="Normal"/>
    <w:uiPriority w:val="99"/>
    <w:semiHidden/>
    <w:unhideWhenUsed/>
    <w:rsid w:val="004703A2"/>
    <w:pPr>
      <w:spacing w:before="100" w:beforeAutospacing="1" w:after="100" w:afterAutospacing="1"/>
    </w:pPr>
  </w:style>
  <w:style w:type="paragraph" w:styleId="BodyText">
    <w:name w:val="Body Text"/>
    <w:basedOn w:val="Normal"/>
    <w:link w:val="BodyTextChar"/>
    <w:uiPriority w:val="99"/>
    <w:unhideWhenUsed/>
    <w:rsid w:val="004703A2"/>
    <w:pPr>
      <w:spacing w:before="100" w:beforeAutospacing="1" w:after="100" w:afterAutospacing="1"/>
    </w:pPr>
  </w:style>
  <w:style w:type="character" w:customStyle="1" w:styleId="BodyTextChar">
    <w:name w:val="Body Text Char"/>
    <w:basedOn w:val="DefaultParagraphFont"/>
    <w:link w:val="BodyText"/>
    <w:uiPriority w:val="99"/>
    <w:rsid w:val="004703A2"/>
    <w:rPr>
      <w:rFonts w:ascii="Calibri" w:hAnsi="Calibri" w:cs="Calibri"/>
      <w:kern w:val="0"/>
      <w14:ligatures w14:val="none"/>
    </w:rPr>
  </w:style>
  <w:style w:type="paragraph" w:customStyle="1" w:styleId="tableparagraph">
    <w:name w:val="tableparagraph"/>
    <w:basedOn w:val="Normal"/>
    <w:uiPriority w:val="99"/>
    <w:semiHidden/>
    <w:rsid w:val="004703A2"/>
    <w:pPr>
      <w:spacing w:before="100" w:beforeAutospacing="1" w:after="100" w:afterAutospacing="1"/>
    </w:pPr>
  </w:style>
  <w:style w:type="paragraph" w:customStyle="1" w:styleId="default">
    <w:name w:val="default"/>
    <w:basedOn w:val="Normal"/>
    <w:uiPriority w:val="99"/>
    <w:semiHidden/>
    <w:rsid w:val="004703A2"/>
    <w:pPr>
      <w:spacing w:before="100" w:beforeAutospacing="1" w:after="100" w:afterAutospacing="1"/>
    </w:pPr>
  </w:style>
  <w:style w:type="character" w:styleId="Strong">
    <w:name w:val="Strong"/>
    <w:basedOn w:val="DefaultParagraphFont"/>
    <w:uiPriority w:val="22"/>
    <w:qFormat/>
    <w:rsid w:val="004703A2"/>
    <w:rPr>
      <w:b/>
      <w:bCs/>
    </w:rPr>
  </w:style>
  <w:style w:type="paragraph" w:styleId="Header">
    <w:name w:val="header"/>
    <w:basedOn w:val="Normal"/>
    <w:link w:val="HeaderChar"/>
    <w:uiPriority w:val="99"/>
    <w:unhideWhenUsed/>
    <w:rsid w:val="00207357"/>
    <w:pPr>
      <w:tabs>
        <w:tab w:val="center" w:pos="4680"/>
        <w:tab w:val="right" w:pos="9360"/>
      </w:tabs>
    </w:pPr>
  </w:style>
  <w:style w:type="character" w:customStyle="1" w:styleId="HeaderChar">
    <w:name w:val="Header Char"/>
    <w:basedOn w:val="DefaultParagraphFont"/>
    <w:link w:val="Header"/>
    <w:uiPriority w:val="99"/>
    <w:rsid w:val="00207357"/>
    <w:rPr>
      <w:rFonts w:ascii="Calibri" w:hAnsi="Calibri" w:cs="Calibri"/>
      <w:kern w:val="0"/>
      <w14:ligatures w14:val="none"/>
    </w:rPr>
  </w:style>
  <w:style w:type="paragraph" w:styleId="Footer">
    <w:name w:val="footer"/>
    <w:basedOn w:val="Normal"/>
    <w:link w:val="FooterChar"/>
    <w:uiPriority w:val="99"/>
    <w:unhideWhenUsed/>
    <w:rsid w:val="00207357"/>
    <w:pPr>
      <w:tabs>
        <w:tab w:val="center" w:pos="4680"/>
        <w:tab w:val="right" w:pos="9360"/>
      </w:tabs>
    </w:pPr>
  </w:style>
  <w:style w:type="character" w:customStyle="1" w:styleId="FooterChar">
    <w:name w:val="Footer Char"/>
    <w:basedOn w:val="DefaultParagraphFont"/>
    <w:link w:val="Footer"/>
    <w:uiPriority w:val="99"/>
    <w:rsid w:val="00207357"/>
    <w:rPr>
      <w:rFonts w:ascii="Calibri" w:hAnsi="Calibri" w:cs="Calibri"/>
      <w:kern w:val="0"/>
      <w14:ligatures w14:val="none"/>
    </w:rPr>
  </w:style>
  <w:style w:type="character" w:styleId="UnresolvedMention">
    <w:name w:val="Unresolved Mention"/>
    <w:basedOn w:val="DefaultParagraphFont"/>
    <w:uiPriority w:val="99"/>
    <w:semiHidden/>
    <w:unhideWhenUsed/>
    <w:rsid w:val="00253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79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fire.airnow.gov%2F&amp;data=05%7C01%7Cwilliam.dudley%40usda.gov%7C0b0c978334344e2cc87d08dba9b43f42%7Ced5b36e701ee4ebc867ee03cfa0d4697%7C1%7C0%7C638290363923501419%7CUnknown%7CTWFpbGZsb3d8eyJWIjoiMC4wLjAwMDAiLCJQIjoiV2luMzIiLCJBTiI6Ik1haWwiLCJXVCI6Mn0%3D%7C3000%7C%7C%7C&amp;sdata=%2ByGXqREHvfdNK837w9H9RMRWYgJpJ3ab%2BefmOkD6fis%3D&amp;reserve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s.usda.gov/detail/tonto/home/?cid=FSEPRD910473"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s.usda.gov/managing-land/wildfire-crisis" TargetMode="External"/><Relationship Id="rId11" Type="http://schemas.openxmlformats.org/officeDocument/2006/relationships/hyperlink" Target="mailto:2023.valentine@firenet.gov" TargetMode="External"/><Relationship Id="rId5" Type="http://schemas.openxmlformats.org/officeDocument/2006/relationships/endnotes" Target="endnotes.xml"/><Relationship Id="rId10" Type="http://schemas.openxmlformats.org/officeDocument/2006/relationships/hyperlink" Target="https://inciweb.nwcg.gov/incident-information/aztnf-valentine-fire" TargetMode="External"/><Relationship Id="rId4" Type="http://schemas.openxmlformats.org/officeDocument/2006/relationships/footnotes" Target="footnotes.xml"/><Relationship Id="rId9" Type="http://schemas.openxmlformats.org/officeDocument/2006/relationships/hyperlink" Target="https://www.fs.usda.gov/main/tonto/fi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575</Words>
  <Characters>3479</Characters>
  <Application>Microsoft Office Word</Application>
  <DocSecurity>0</DocSecurity>
  <Lines>58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William - FS, AZ</dc:creator>
  <cp:keywords/>
  <dc:description/>
  <cp:lastModifiedBy>Michael Reichling</cp:lastModifiedBy>
  <cp:revision>3</cp:revision>
  <cp:lastPrinted>2023-09-05T13:08:00Z</cp:lastPrinted>
  <dcterms:created xsi:type="dcterms:W3CDTF">2023-09-05T14:18:00Z</dcterms:created>
  <dcterms:modified xsi:type="dcterms:W3CDTF">2023-09-05T19:28:00Z</dcterms:modified>
</cp:coreProperties>
</file>